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8C3663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61BE7">
        <w:rPr>
          <w:rFonts w:ascii="Times New Roman" w:hAnsi="Times New Roman" w:cs="Times New Roman"/>
          <w:sz w:val="26"/>
          <w:szCs w:val="26"/>
        </w:rPr>
        <w:t>23</w:t>
      </w:r>
      <w:r w:rsidR="0029040B">
        <w:rPr>
          <w:rFonts w:ascii="Times New Roman" w:hAnsi="Times New Roman" w:cs="Times New Roman"/>
          <w:sz w:val="26"/>
          <w:szCs w:val="26"/>
        </w:rPr>
        <w:t>.0</w:t>
      </w:r>
      <w:r w:rsidR="008E4F8B">
        <w:rPr>
          <w:rFonts w:ascii="Times New Roman" w:hAnsi="Times New Roman" w:cs="Times New Roman"/>
          <w:sz w:val="26"/>
          <w:szCs w:val="26"/>
        </w:rPr>
        <w:t>6</w:t>
      </w:r>
      <w:r w:rsidR="00C174BE">
        <w:rPr>
          <w:rFonts w:ascii="Times New Roman" w:hAnsi="Times New Roman" w:cs="Times New Roman"/>
          <w:sz w:val="26"/>
          <w:szCs w:val="26"/>
        </w:rPr>
        <w:t xml:space="preserve">.2014 по </w:t>
      </w:r>
      <w:r w:rsidR="007E7AE8">
        <w:rPr>
          <w:rFonts w:ascii="Times New Roman" w:hAnsi="Times New Roman" w:cs="Times New Roman"/>
          <w:sz w:val="26"/>
          <w:szCs w:val="26"/>
        </w:rPr>
        <w:t>2</w:t>
      </w:r>
      <w:r w:rsidR="00161BE7">
        <w:rPr>
          <w:rFonts w:ascii="Times New Roman" w:hAnsi="Times New Roman" w:cs="Times New Roman"/>
          <w:sz w:val="26"/>
          <w:szCs w:val="26"/>
        </w:rPr>
        <w:t>7</w:t>
      </w:r>
      <w:r w:rsidR="0029040B">
        <w:rPr>
          <w:rFonts w:ascii="Times New Roman" w:hAnsi="Times New Roman" w:cs="Times New Roman"/>
          <w:sz w:val="26"/>
          <w:szCs w:val="26"/>
        </w:rPr>
        <w:t>.0</w:t>
      </w:r>
      <w:r w:rsidR="008E4F8B">
        <w:rPr>
          <w:rFonts w:ascii="Times New Roman" w:hAnsi="Times New Roman" w:cs="Times New Roman"/>
          <w:sz w:val="26"/>
          <w:szCs w:val="26"/>
        </w:rPr>
        <w:t>6</w:t>
      </w:r>
      <w:r w:rsidR="00C174BE">
        <w:rPr>
          <w:rFonts w:ascii="Times New Roman" w:hAnsi="Times New Roman" w:cs="Times New Roman"/>
          <w:sz w:val="26"/>
          <w:szCs w:val="26"/>
        </w:rPr>
        <w:t>.2014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A6B" w:rsidRP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B30" w:rsidRDefault="007E7AE8" w:rsidP="00267619">
      <w:pPr>
        <w:pStyle w:val="a3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E7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роверка законности и эффективности расходования средств окружного бюджета  Управлением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671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процессе проведения</w:t>
      </w:r>
      <w:r w:rsidR="00B25B30" w:rsidRPr="00B25B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7178" w:rsidRPr="00C6718E" w:rsidRDefault="00C6718E" w:rsidP="00267619">
      <w:pPr>
        <w:pStyle w:val="a3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Проверка</w:t>
      </w:r>
      <w:r w:rsidRPr="00C671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расходования иных межбюджетных трансфертов, выделенных в 2011-2012 годах бюджету муниципального образования «Муниципальный район «Заполярный район», на предоставление грантов бюджету муниципального района за достижение  наилучших значений показателей комплексного социально-экономического развития по итогам работы за отчетный год на основании оценки показателей эффективности деятельности органов местного самоуправления в </w:t>
      </w:r>
      <w:r w:rsidR="0044295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6718E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униципальном образовании «Муниципальный район «Заполярный район</w:t>
      </w:r>
      <w:r w:rsidRPr="00C671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C6718E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Управлении финансов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6718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 «Заполярный район»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прроведения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040B" w:rsidRDefault="0029040B" w:rsidP="00FF2000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B8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Рассмотрены обращения: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НАО «Служба материально-технического обеспечения деятельности органов государственной власти Ненецкого автономного округа»  от 23.06.2014 № 494 о согласовании возможности заключения государственного контракта на монтаж системы пожарной сигнализации с </w:t>
      </w:r>
      <w:proofErr w:type="gramStart"/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единственным</w:t>
      </w:r>
      <w:proofErr w:type="gramEnd"/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исполнителемпоступившего</w:t>
      </w:r>
      <w:proofErr w:type="spellEnd"/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Контрольно-ревизионный комитет Ненецкого автономного округа 23.06.2014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161;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ГБУ НАО «Центр поддержки молодежных инициатив» от 18.06.2014 № 461 о согласовании возможности заключения гражданско-правового договора на оказание организационных услуг по проведению окружного мероприятия «День молодежи» с единственным исполнителем, поступившего в Контрольно-ревизионный комитет Ненецкого автономного округа 23.06.2014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162;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по делам коренных малочисленных народов Севера и традиционным видам деятельности Ненецкого автономного округа от 20.06.2014 № 1305 о согласовании возможности заключения государственного контракта на оказание услуг по переводу на ненецкий язык и изданию нормативно-правовых актов с единственным исполнителем, поступившего в Контрольно-ревизионный комитет Ненецкого автономного округа 20.06.2014</w:t>
      </w:r>
      <w:r w:rsidRPr="00161BE7">
        <w:t xml:space="preserve">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КУ НАО «Служба материально-технического обеспечения деятельности органов государственной власти Ненецкого автономного округа»  от 23.06.2014 № 493 о согласовании возможности заключения государственного контракта на поставку мягкого инвентаря и обмундирования с единственным поставщиком, поступившего в Контрольно-ревизионный комитет Ненецкого автономного округа 23.06.2014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направлено Решение № 164;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КУ НАО «Служба материально-технического обеспечения деятельности органов государственной власти Ненецкого автономного округа» от 20.06.2014 № 484 о согласовании возможности заключения государственного контракта на приобретение моторных лодок и лодочных моторов с единственным поставщиком, поступившего в Контрольно-ревизионный комитет Ненецкого автономного округа 20.06.2014</w:t>
      </w:r>
      <w:r w:rsidRPr="00161BE7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165;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</w:t>
      </w:r>
      <w:r w:rsidRPr="00161BE7">
        <w:t xml:space="preserve">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ГБУ НАО «Ненецкий региональный центр развития образования» от 18.06.2014 № 444 о согласовании возможности заключения гражданско-правового договора на оказание услуг по изготовлению информационного сюжета на тему проведения августовской конференции педагогических работников Ненецкого автономного округа с единственным исполнителем, поступившего в Контрольно-ревизионный комитет Ненецкого автономного округа 20.06.2014</w:t>
      </w:r>
      <w:r w:rsidRPr="00161BE7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166;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ГБУ НАО «Ненецкий региональный центр развития образования» от 18.06.2014 № 443 о согласовании возможности заключения гражданско-правового договора на оказание услуг на оказание услуг питания для участников августовской конференции педагогических работников Ненецкого автономного округа с единственным исполнителем, поступившего в Контрольно-ревизионный комитет Ненецкого автономного округа 20.06.2014</w:t>
      </w:r>
      <w:r w:rsidRPr="00161BE7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167;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КУ НАО «Финансово-расчетный центр» от 24.06.2014 № 998 о согласовании возможности заключения государственного контракта на поставку изделий медицинского назначения для лабораторных исследований с единственным поставщиком, поступившего в Контрольно-ревизионный комитет Ненецкого автономного округа 24.06.2014</w:t>
      </w:r>
      <w:r w:rsidRPr="00161BE7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168;</w:t>
      </w:r>
    </w:p>
    <w:p w:rsidR="00161BE7" w:rsidRDefault="00161BE7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</w:t>
      </w:r>
      <w:r w:rsidRPr="00161BE7">
        <w:t xml:space="preserve"> </w:t>
      </w:r>
      <w:r w:rsidRPr="00161BE7">
        <w:rPr>
          <w:rFonts w:ascii="Times New Roman" w:hAnsi="Times New Roman" w:cs="Times New Roman"/>
          <w:color w:val="000000" w:themeColor="text1"/>
          <w:sz w:val="26"/>
          <w:szCs w:val="26"/>
        </w:rPr>
        <w:t>КУ НАО «Финансово-расчетный центр» от 24.06.2014 № 997 о согласовании возможности заключения государственного контракта на поставку реагентов диагностических сложных для лабораторных исследований с единственным поставщиком, поступившего в Контрольно-ревизионный комитет Ненецкого автономного округа 24.06.2014</w:t>
      </w:r>
      <w:r w:rsidRPr="00161BE7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169;</w:t>
      </w:r>
    </w:p>
    <w:p w:rsidR="00161BE7" w:rsidRDefault="009634AD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61B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НАО «Поисково-спасательная служба» от 23.06.2014 № 209 о согласовании возможности заключения контракта на поставку двигателя автомобильного для ВТС </w:t>
      </w:r>
      <w:proofErr w:type="spellStart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Трэкол</w:t>
      </w:r>
      <w:proofErr w:type="spellEnd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39294 (2009 </w:t>
      </w:r>
      <w:proofErr w:type="spellStart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proofErr w:type="gramStart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proofErr w:type="gramEnd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.) </w:t>
      </w:r>
      <w:proofErr w:type="gramStart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единственным поставщиком, поступившего в Контрольно-ревизионный комитет Ненецкого автономного округа 24.06.2014</w:t>
      </w:r>
      <w:r w:rsidRPr="009634AD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170;</w:t>
      </w:r>
    </w:p>
    <w:p w:rsidR="009634AD" w:rsidRDefault="009634AD" w:rsidP="00161BE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КУ НАО «Станция по борьбе с болезнями животных» от 25.06.2014 № 468 о согласовании возможности заключения государственного контракта на поставку бензина автомобильного АИ-92 для нужд КУ НАО «СББЖ» с единственным поставщиком, поступившего в Контрольно-ревизионный комитет Ненецкого автономного округа 25.06.2014</w:t>
      </w:r>
      <w:r w:rsidRPr="009634AD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направлено Решение № 171.</w:t>
      </w:r>
    </w:p>
    <w:p w:rsidR="009634AD" w:rsidRDefault="009634AD" w:rsidP="009634A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 П</w:t>
      </w:r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ринято участие в работе заседания постоянно действующего координационного совещания по обеспечению правопорядка в Ненецком автономном округе по вопросу: «О разработке мер, направленных на обеспечение </w:t>
      </w:r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эффективности расходования органами исполнительной власти и местного самоуправления, коммерческими организациями бюджетных сре</w:t>
      </w:r>
      <w:proofErr w:type="gramStart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дств в сф</w:t>
      </w:r>
      <w:proofErr w:type="gramEnd"/>
      <w:r w:rsidRPr="009634AD">
        <w:rPr>
          <w:rFonts w:ascii="Times New Roman" w:hAnsi="Times New Roman" w:cs="Times New Roman"/>
          <w:color w:val="000000" w:themeColor="text1"/>
          <w:sz w:val="26"/>
          <w:szCs w:val="26"/>
        </w:rPr>
        <w:t>ере жилищно-коммунального хозяйства, а также при обеспечении населенных пунктов Ненецкого автономного округа топливно-энергетическими ресурсами и продовольственными товарами»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4EC0" w:rsidRPr="00D049DA" w:rsidRDefault="009634AD" w:rsidP="009B4EC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="009B4EC0">
        <w:rPr>
          <w:rFonts w:ascii="Times New Roman" w:hAnsi="Times New Roman" w:cs="Times New Roman"/>
          <w:color w:val="000000" w:themeColor="text1"/>
          <w:sz w:val="26"/>
          <w:szCs w:val="26"/>
        </w:rPr>
        <w:t>Принято участие в заседании Совета директоров</w:t>
      </w:r>
      <w:r w:rsidR="009B4EC0">
        <w:rPr>
          <w:rFonts w:ascii="Times New Roman" w:hAnsi="Times New Roman" w:cs="Times New Roman"/>
          <w:color w:val="000000" w:themeColor="text1"/>
          <w:sz w:val="26"/>
          <w:szCs w:val="26"/>
        </w:rPr>
        <w:t>, рабочих встречах</w:t>
      </w:r>
      <w:r w:rsidR="009B4E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3DCE" w:rsidRPr="000B5F5E" w:rsidRDefault="009634AD" w:rsidP="008416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43DC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F75C4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43DC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органов государственной власти </w:t>
      </w:r>
      <w:hyperlink r:id="rId7" w:history="1">
        <w:r w:rsidR="00843DCE" w:rsidRPr="000B5F5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www.adm-nao.ru</w:t>
        </w:r>
      </w:hyperlink>
      <w:r w:rsidR="00843DC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4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="00843DC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актуальной информации о деятельности Комитета.</w:t>
      </w:r>
    </w:p>
    <w:p w:rsidR="00FC722D" w:rsidRPr="000C2C00" w:rsidRDefault="009634AD" w:rsidP="008416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455B3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833FE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FD6133" w:rsidRPr="000B5F5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Подготовлена информация и  ответы на запросы по вопросам касающимся деятельности Комитета НАО.</w:t>
      </w:r>
    </w:p>
    <w:p w:rsidR="00BE2719" w:rsidRPr="00031610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6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031610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2719" w:rsidRPr="000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B5826"/>
    <w:multiLevelType w:val="hybridMultilevel"/>
    <w:tmpl w:val="08305D1E"/>
    <w:lvl w:ilvl="0" w:tplc="CE703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00DFB"/>
    <w:multiLevelType w:val="hybridMultilevel"/>
    <w:tmpl w:val="33EE8298"/>
    <w:lvl w:ilvl="0" w:tplc="16C8787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292630"/>
    <w:multiLevelType w:val="hybridMultilevel"/>
    <w:tmpl w:val="6914B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7F9B"/>
    <w:rsid w:val="00030D32"/>
    <w:rsid w:val="00031610"/>
    <w:rsid w:val="00035A05"/>
    <w:rsid w:val="00047139"/>
    <w:rsid w:val="000516B3"/>
    <w:rsid w:val="000761F3"/>
    <w:rsid w:val="00080F55"/>
    <w:rsid w:val="0008381E"/>
    <w:rsid w:val="00083E3E"/>
    <w:rsid w:val="00085F97"/>
    <w:rsid w:val="000A4405"/>
    <w:rsid w:val="000B5F5E"/>
    <w:rsid w:val="000B7445"/>
    <w:rsid w:val="000C2C00"/>
    <w:rsid w:val="000E1594"/>
    <w:rsid w:val="000E3B1D"/>
    <w:rsid w:val="000F2D2C"/>
    <w:rsid w:val="001066C3"/>
    <w:rsid w:val="00117CC8"/>
    <w:rsid w:val="00126CDD"/>
    <w:rsid w:val="0013345C"/>
    <w:rsid w:val="001468D0"/>
    <w:rsid w:val="001568C7"/>
    <w:rsid w:val="00161BE7"/>
    <w:rsid w:val="00164398"/>
    <w:rsid w:val="0016692A"/>
    <w:rsid w:val="00175C01"/>
    <w:rsid w:val="00182194"/>
    <w:rsid w:val="00196360"/>
    <w:rsid w:val="001A6527"/>
    <w:rsid w:val="001B23E1"/>
    <w:rsid w:val="001B791C"/>
    <w:rsid w:val="001C6F0F"/>
    <w:rsid w:val="001D2122"/>
    <w:rsid w:val="001D2603"/>
    <w:rsid w:val="001E64F2"/>
    <w:rsid w:val="001F6325"/>
    <w:rsid w:val="001F7A6B"/>
    <w:rsid w:val="00203152"/>
    <w:rsid w:val="00217EA5"/>
    <w:rsid w:val="00225FA8"/>
    <w:rsid w:val="002264C7"/>
    <w:rsid w:val="00230CB7"/>
    <w:rsid w:val="00233953"/>
    <w:rsid w:val="00234B06"/>
    <w:rsid w:val="00235BFE"/>
    <w:rsid w:val="0025172C"/>
    <w:rsid w:val="002534C8"/>
    <w:rsid w:val="00256382"/>
    <w:rsid w:val="00257AB9"/>
    <w:rsid w:val="002620F6"/>
    <w:rsid w:val="00267619"/>
    <w:rsid w:val="00270938"/>
    <w:rsid w:val="00281534"/>
    <w:rsid w:val="0029040B"/>
    <w:rsid w:val="002A1A12"/>
    <w:rsid w:val="002A7CE8"/>
    <w:rsid w:val="002B59EC"/>
    <w:rsid w:val="002C33CA"/>
    <w:rsid w:val="002C730C"/>
    <w:rsid w:val="002D17F0"/>
    <w:rsid w:val="0031482F"/>
    <w:rsid w:val="003407CF"/>
    <w:rsid w:val="00341EA0"/>
    <w:rsid w:val="00353F4E"/>
    <w:rsid w:val="0036295D"/>
    <w:rsid w:val="003729D6"/>
    <w:rsid w:val="00375020"/>
    <w:rsid w:val="003856EA"/>
    <w:rsid w:val="003A10BC"/>
    <w:rsid w:val="003A37CC"/>
    <w:rsid w:val="003B7B68"/>
    <w:rsid w:val="00404567"/>
    <w:rsid w:val="0042535B"/>
    <w:rsid w:val="0043311D"/>
    <w:rsid w:val="0044295B"/>
    <w:rsid w:val="004577FE"/>
    <w:rsid w:val="004649E4"/>
    <w:rsid w:val="00484E52"/>
    <w:rsid w:val="004A33E6"/>
    <w:rsid w:val="004B3863"/>
    <w:rsid w:val="004B6814"/>
    <w:rsid w:val="004D2A32"/>
    <w:rsid w:val="004D46D7"/>
    <w:rsid w:val="004E769D"/>
    <w:rsid w:val="00510AB0"/>
    <w:rsid w:val="00514786"/>
    <w:rsid w:val="00531006"/>
    <w:rsid w:val="00551EEA"/>
    <w:rsid w:val="005523C4"/>
    <w:rsid w:val="0058119C"/>
    <w:rsid w:val="00585A8C"/>
    <w:rsid w:val="005A2049"/>
    <w:rsid w:val="005A53BC"/>
    <w:rsid w:val="005B44F0"/>
    <w:rsid w:val="005D38AF"/>
    <w:rsid w:val="005D7339"/>
    <w:rsid w:val="0064352D"/>
    <w:rsid w:val="0064360E"/>
    <w:rsid w:val="006501C8"/>
    <w:rsid w:val="00657870"/>
    <w:rsid w:val="0067685C"/>
    <w:rsid w:val="00695E22"/>
    <w:rsid w:val="006B3649"/>
    <w:rsid w:val="006B75E3"/>
    <w:rsid w:val="006C0C91"/>
    <w:rsid w:val="006C6AAC"/>
    <w:rsid w:val="006D5783"/>
    <w:rsid w:val="006E0625"/>
    <w:rsid w:val="006E34A7"/>
    <w:rsid w:val="006F5E78"/>
    <w:rsid w:val="007068CD"/>
    <w:rsid w:val="00734079"/>
    <w:rsid w:val="007403E1"/>
    <w:rsid w:val="00754051"/>
    <w:rsid w:val="007571DD"/>
    <w:rsid w:val="00770BA3"/>
    <w:rsid w:val="00772B24"/>
    <w:rsid w:val="007A3764"/>
    <w:rsid w:val="007B2423"/>
    <w:rsid w:val="007B5280"/>
    <w:rsid w:val="007E2287"/>
    <w:rsid w:val="007E7AE8"/>
    <w:rsid w:val="007F72F3"/>
    <w:rsid w:val="00813D5B"/>
    <w:rsid w:val="00817036"/>
    <w:rsid w:val="00817FB1"/>
    <w:rsid w:val="0082371D"/>
    <w:rsid w:val="008344D3"/>
    <w:rsid w:val="008416DC"/>
    <w:rsid w:val="00843DCE"/>
    <w:rsid w:val="008624B2"/>
    <w:rsid w:val="00875BA3"/>
    <w:rsid w:val="00877DD4"/>
    <w:rsid w:val="00883889"/>
    <w:rsid w:val="008A7C23"/>
    <w:rsid w:val="008C3663"/>
    <w:rsid w:val="008E4335"/>
    <w:rsid w:val="008E4F8B"/>
    <w:rsid w:val="008E6BC0"/>
    <w:rsid w:val="008F1EFF"/>
    <w:rsid w:val="008F1F2C"/>
    <w:rsid w:val="00904A12"/>
    <w:rsid w:val="00904CBF"/>
    <w:rsid w:val="009349CD"/>
    <w:rsid w:val="00934DB4"/>
    <w:rsid w:val="009537D7"/>
    <w:rsid w:val="009634AD"/>
    <w:rsid w:val="00984AA0"/>
    <w:rsid w:val="00991238"/>
    <w:rsid w:val="009B1047"/>
    <w:rsid w:val="009B4EC0"/>
    <w:rsid w:val="009C3694"/>
    <w:rsid w:val="009C55EC"/>
    <w:rsid w:val="009D3ED7"/>
    <w:rsid w:val="009E132C"/>
    <w:rsid w:val="009F21ED"/>
    <w:rsid w:val="009F3666"/>
    <w:rsid w:val="00A12F1B"/>
    <w:rsid w:val="00A13200"/>
    <w:rsid w:val="00A34788"/>
    <w:rsid w:val="00A41AD4"/>
    <w:rsid w:val="00A43707"/>
    <w:rsid w:val="00A43FDF"/>
    <w:rsid w:val="00A51238"/>
    <w:rsid w:val="00A557B9"/>
    <w:rsid w:val="00A6353D"/>
    <w:rsid w:val="00A717CD"/>
    <w:rsid w:val="00A7199B"/>
    <w:rsid w:val="00A77CE9"/>
    <w:rsid w:val="00A85B8C"/>
    <w:rsid w:val="00A94490"/>
    <w:rsid w:val="00AA43F7"/>
    <w:rsid w:val="00AB293A"/>
    <w:rsid w:val="00AB7178"/>
    <w:rsid w:val="00AC09A0"/>
    <w:rsid w:val="00AD13F0"/>
    <w:rsid w:val="00AD5A65"/>
    <w:rsid w:val="00B01AD8"/>
    <w:rsid w:val="00B25B30"/>
    <w:rsid w:val="00B40362"/>
    <w:rsid w:val="00B43971"/>
    <w:rsid w:val="00B53426"/>
    <w:rsid w:val="00B54211"/>
    <w:rsid w:val="00B638DE"/>
    <w:rsid w:val="00B8048D"/>
    <w:rsid w:val="00BA2B53"/>
    <w:rsid w:val="00BA548B"/>
    <w:rsid w:val="00BB7B4A"/>
    <w:rsid w:val="00BB7C0F"/>
    <w:rsid w:val="00BC172E"/>
    <w:rsid w:val="00BD0E24"/>
    <w:rsid w:val="00BD6671"/>
    <w:rsid w:val="00BD6C50"/>
    <w:rsid w:val="00BE2719"/>
    <w:rsid w:val="00BE39C8"/>
    <w:rsid w:val="00BF0BEC"/>
    <w:rsid w:val="00BF75C4"/>
    <w:rsid w:val="00C14110"/>
    <w:rsid w:val="00C174BE"/>
    <w:rsid w:val="00C2081B"/>
    <w:rsid w:val="00C455B3"/>
    <w:rsid w:val="00C463B9"/>
    <w:rsid w:val="00C46FB6"/>
    <w:rsid w:val="00C51C7C"/>
    <w:rsid w:val="00C62BA4"/>
    <w:rsid w:val="00C6718E"/>
    <w:rsid w:val="00C7164B"/>
    <w:rsid w:val="00CA0D7F"/>
    <w:rsid w:val="00CA71AC"/>
    <w:rsid w:val="00CB44DF"/>
    <w:rsid w:val="00CC653E"/>
    <w:rsid w:val="00CE6179"/>
    <w:rsid w:val="00D049DA"/>
    <w:rsid w:val="00D11E7A"/>
    <w:rsid w:val="00D12B6C"/>
    <w:rsid w:val="00D14C98"/>
    <w:rsid w:val="00D15B9D"/>
    <w:rsid w:val="00D25EDB"/>
    <w:rsid w:val="00D32CB4"/>
    <w:rsid w:val="00D41EDB"/>
    <w:rsid w:val="00D575E0"/>
    <w:rsid w:val="00D603E2"/>
    <w:rsid w:val="00D65BB0"/>
    <w:rsid w:val="00D856D3"/>
    <w:rsid w:val="00D86950"/>
    <w:rsid w:val="00D87920"/>
    <w:rsid w:val="00DA1CEE"/>
    <w:rsid w:val="00DB6DE2"/>
    <w:rsid w:val="00DC2653"/>
    <w:rsid w:val="00DC26F4"/>
    <w:rsid w:val="00DD13DF"/>
    <w:rsid w:val="00DD3A52"/>
    <w:rsid w:val="00DE015D"/>
    <w:rsid w:val="00DF3E29"/>
    <w:rsid w:val="00E01A14"/>
    <w:rsid w:val="00E1514F"/>
    <w:rsid w:val="00E15FEB"/>
    <w:rsid w:val="00E1759C"/>
    <w:rsid w:val="00E26F4F"/>
    <w:rsid w:val="00E27B98"/>
    <w:rsid w:val="00E50151"/>
    <w:rsid w:val="00E5184E"/>
    <w:rsid w:val="00E66DE3"/>
    <w:rsid w:val="00EB7D34"/>
    <w:rsid w:val="00EC3C8E"/>
    <w:rsid w:val="00EE380A"/>
    <w:rsid w:val="00EF0B0E"/>
    <w:rsid w:val="00EF5356"/>
    <w:rsid w:val="00F045F7"/>
    <w:rsid w:val="00F34E50"/>
    <w:rsid w:val="00F46F62"/>
    <w:rsid w:val="00F57FDB"/>
    <w:rsid w:val="00F676C9"/>
    <w:rsid w:val="00F81409"/>
    <w:rsid w:val="00F833FE"/>
    <w:rsid w:val="00F85E31"/>
    <w:rsid w:val="00F87B9B"/>
    <w:rsid w:val="00F93F98"/>
    <w:rsid w:val="00FA0945"/>
    <w:rsid w:val="00FB0D88"/>
    <w:rsid w:val="00FC722D"/>
    <w:rsid w:val="00FD613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8929-327E-4AD6-88D2-AA52FEF9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Ирина Николаевна Волошина</cp:lastModifiedBy>
  <cp:revision>4</cp:revision>
  <dcterms:created xsi:type="dcterms:W3CDTF">2014-06-27T07:18:00Z</dcterms:created>
  <dcterms:modified xsi:type="dcterms:W3CDTF">2014-06-27T07:41:00Z</dcterms:modified>
</cp:coreProperties>
</file>